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5212"/>
        <w:gridCol w:w="3993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C77834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C77834" w:rsidRPr="00C77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 xml:space="preserve">1" </w:t>
            </w:r>
            <w:r w:rsidR="00C77834" w:rsidRPr="00C77834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C77834">
              <w:rPr>
                <w:rFonts w:ascii="Times New Roman" w:hAnsi="Times New Roman" w:cs="Times New Roman"/>
                <w:sz w:val="22"/>
                <w:szCs w:val="22"/>
              </w:rPr>
              <w:t xml:space="preserve"> 2022 г. по "01" декабря 2022 г.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объектов недвижимости, расположенных на </w:t>
            </w: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территории: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</w:t>
            </w:r>
            <w:proofErr w:type="gramEnd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край, 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F21E5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F21E5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3890011, 59:32:3890012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будут выполняться комплексные кадастровые работы  в соответствии с</w:t>
            </w:r>
            <w:r w:rsidR="005F23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Муниципальным  контрактом  на выполнение </w:t>
            </w:r>
            <w:proofErr w:type="spellStart"/>
            <w:r w:rsidR="00C7783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работпо</w:t>
            </w:r>
            <w:proofErr w:type="spellEnd"/>
            <w:r w:rsidR="00C77834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проведению 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комплексных кадастровых </w:t>
            </w:r>
            <w:r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работ от 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11.04.2022 </w:t>
            </w:r>
            <w:r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E26CB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</w:t>
            </w:r>
            <w:r w:rsidR="005F237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со стороны </w:t>
            </w: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заказчика:</w:t>
            </w:r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</w:t>
            </w:r>
            <w:proofErr w:type="gramEnd"/>
            <w:r w:rsidR="0006427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имущественных отношений администрации Пермского муниципального района</w:t>
            </w:r>
          </w:p>
          <w:p w:rsidR="00797D00" w:rsidRPr="00C77834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="00F21E59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7353B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г.</w:t>
            </w:r>
            <w:r w:rsidR="007353B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7353B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C7783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</w:p>
          <w:p w:rsidR="007353BB" w:rsidRPr="007353BB" w:rsidRDefault="00797D00" w:rsidP="007353BB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="007353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53BB" w:rsidRPr="007353B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C6796C" w:rsidRDefault="007353BB" w:rsidP="007353BB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353BB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296-24-91;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Default="00797D00" w:rsidP="00797D00">
            <w:pPr>
              <w:pStyle w:val="ConsPlusNonformat"/>
              <w:jc w:val="both"/>
              <w:rPr>
                <w:sz w:val="16"/>
                <w:szCs w:val="16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полное  и  (в  случае,  если имеется) сокращенное наименование юридического лица:</w:t>
            </w:r>
            <w:r w:rsidR="00E26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Индивидуальный предприниматель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>
              <w:t xml:space="preserve">: 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наименование  саморегулируемой</w:t>
            </w:r>
            <w:proofErr w:type="gramEnd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  организации  кадастровых  инженеров, членомкоторой является кадастровый инженер: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единение кадастровых инженеров»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уникальный   регистрационный   номер   члена  саморегулируемой  организациикадастровых   инженеров   в  реестре  членов  саморегулируемой  организации</w:t>
            </w:r>
            <w:r w:rsidR="008642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кадастровых инженеров:</w:t>
            </w:r>
            <w:r w:rsidR="00E26CB8" w:rsidRP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334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</w:t>
            </w:r>
            <w:r w:rsidR="000C6ED7" w:rsidRPr="000C6E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  <w:r>
              <w:t xml:space="preserve">: </w:t>
            </w:r>
            <w:r w:rsidR="000C6ED7" w:rsidRPr="000C6ED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21.12.2021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. 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Кудымкар</w:t>
            </w:r>
            <w:r w:rsidR="00E26CB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ул. 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Социалистическая, 11</w:t>
            </w:r>
            <w:r>
              <w:t>;</w:t>
            </w:r>
          </w:p>
          <w:p w:rsid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proofErr w:type="spellStart"/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gds</w:t>
            </w:r>
            <w:proofErr w:type="spellEnd"/>
            <w:r w:rsidR="005F2371" w:rsidRP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87</w:t>
            </w:r>
            <w:proofErr w:type="spellStart"/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kud</w:t>
            </w:r>
            <w:proofErr w:type="spellEnd"/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rambler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.ru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797D00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5F237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89082591043</w:t>
            </w:r>
            <w:r w:rsidRPr="00797D0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9C3457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9C3457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9C3457" w:rsidRDefault="00797D00" w:rsidP="00797D00">
            <w:pPr>
              <w:pStyle w:val="a4"/>
            </w:pPr>
            <w:r w:rsidRPr="009C3457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7353BB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N п/п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7353BB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C77834">
            <w:pPr>
              <w:jc w:val="center"/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7353BB" w:rsidRDefault="00F21E59" w:rsidP="005F2371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21E59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082384">
              <w:rPr>
                <w:b/>
                <w:i/>
                <w:color w:val="000000"/>
                <w:sz w:val="22"/>
                <w:szCs w:val="22"/>
              </w:rPr>
              <w:t>Пермский муниципал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t xml:space="preserve">ьный район, 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lastRenderedPageBreak/>
              <w:t>кадастровые кварталы:</w:t>
            </w:r>
          </w:p>
          <w:p w:rsidR="00797D00" w:rsidRPr="00E26CB8" w:rsidRDefault="00C77834" w:rsidP="005F2371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C77834"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5F2371">
              <w:rPr>
                <w:b/>
                <w:i/>
                <w:color w:val="000000"/>
                <w:sz w:val="22"/>
                <w:szCs w:val="22"/>
              </w:rPr>
              <w:t>3890011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 xml:space="preserve">Лобановское с/п, </w:t>
            </w:r>
            <w:proofErr w:type="spellStart"/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 xml:space="preserve"> Сосновый бор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t>)</w:t>
            </w:r>
            <w:r w:rsidR="005F2371">
              <w:rPr>
                <w:b/>
                <w:i/>
                <w:color w:val="000000"/>
                <w:sz w:val="22"/>
                <w:szCs w:val="22"/>
              </w:rPr>
              <w:t>, 59:32:3890012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 xml:space="preserve">Лобановское с/п, </w:t>
            </w:r>
            <w:proofErr w:type="spellStart"/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="007353BB" w:rsidRPr="007353BB">
              <w:rPr>
                <w:b/>
                <w:i/>
                <w:color w:val="000000"/>
                <w:sz w:val="22"/>
                <w:szCs w:val="22"/>
              </w:rPr>
              <w:t xml:space="preserve"> Ручеек</w:t>
            </w:r>
            <w:r w:rsidR="007353BB">
              <w:rPr>
                <w:b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011" w:type="pct"/>
          </w:tcPr>
          <w:p w:rsidR="00797D00" w:rsidRPr="00064270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797D00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C77834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C77834" w:rsidRPr="00C77834">
              <w:rPr>
                <w:rFonts w:eastAsia="Times New Roman"/>
                <w:b/>
                <w:i/>
                <w:sz w:val="22"/>
                <w:szCs w:val="22"/>
              </w:rPr>
              <w:t>11.04.</w:t>
            </w:r>
            <w:r w:rsidRPr="00C77834">
              <w:rPr>
                <w:rFonts w:eastAsia="Times New Roman"/>
                <w:b/>
                <w:i/>
                <w:sz w:val="22"/>
                <w:szCs w:val="22"/>
              </w:rPr>
              <w:t xml:space="preserve">2022 по 01.12.2022 </w:t>
            </w:r>
          </w:p>
          <w:p w:rsidR="00797D00" w:rsidRPr="00797D00" w:rsidRDefault="00797D00" w:rsidP="00C6796C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C6796C">
              <w:rPr>
                <w:rFonts w:eastAsia="Times New Roman"/>
                <w:b/>
                <w:i/>
                <w:sz w:val="22"/>
                <w:szCs w:val="22"/>
              </w:rPr>
              <w:lastRenderedPageBreak/>
              <w:t>с</w:t>
            </w:r>
            <w:r w:rsidR="007353BB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21E59" w:rsidRPr="00C6796C">
              <w:rPr>
                <w:b/>
                <w:i/>
                <w:sz w:val="22"/>
                <w:szCs w:val="22"/>
              </w:rPr>
              <w:t>09</w:t>
            </w:r>
            <w:r w:rsidRPr="00C6796C">
              <w:rPr>
                <w:b/>
                <w:i/>
                <w:sz w:val="22"/>
                <w:szCs w:val="22"/>
              </w:rPr>
              <w:t>.00 до 1</w:t>
            </w:r>
            <w:r w:rsidR="0050629E" w:rsidRPr="00C6796C">
              <w:rPr>
                <w:b/>
                <w:i/>
                <w:sz w:val="22"/>
                <w:szCs w:val="22"/>
              </w:rPr>
              <w:t>7</w:t>
            </w:r>
            <w:r w:rsidRPr="00C6796C">
              <w:rPr>
                <w:b/>
                <w:i/>
                <w:sz w:val="22"/>
                <w:szCs w:val="22"/>
              </w:rPr>
              <w:t>.00 ежедневно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C77834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0C6ED7"/>
    <w:rsid w:val="003B4122"/>
    <w:rsid w:val="0050629E"/>
    <w:rsid w:val="005F2371"/>
    <w:rsid w:val="00674EDF"/>
    <w:rsid w:val="007353BB"/>
    <w:rsid w:val="00797D00"/>
    <w:rsid w:val="0086429D"/>
    <w:rsid w:val="00A54FAF"/>
    <w:rsid w:val="00B810B2"/>
    <w:rsid w:val="00C6796C"/>
    <w:rsid w:val="00C77834"/>
    <w:rsid w:val="00CC6D4B"/>
    <w:rsid w:val="00E26CB8"/>
    <w:rsid w:val="00F21E59"/>
    <w:rsid w:val="00FF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48E7"/>
  <w15:docId w15:val="{14903B46-9987-45C6-A386-5482D08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2022-04-12T09:39:00Z</dcterms:created>
  <dcterms:modified xsi:type="dcterms:W3CDTF">2022-04-12T09:39:00Z</dcterms:modified>
</cp:coreProperties>
</file>